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25" w:rsidRPr="0032680A" w:rsidRDefault="00616925" w:rsidP="00616925">
      <w:pPr>
        <w:rPr>
          <w:rFonts w:ascii="Times New Roman" w:eastAsia="黑体" w:hAnsi="Times New Roman"/>
          <w:sz w:val="32"/>
          <w:szCs w:val="32"/>
        </w:rPr>
      </w:pPr>
      <w:r w:rsidRPr="0032680A">
        <w:rPr>
          <w:rFonts w:ascii="Times New Roman" w:eastAsia="黑体" w:hAnsi="Times New Roman"/>
          <w:sz w:val="32"/>
          <w:szCs w:val="32"/>
        </w:rPr>
        <w:t>附件</w:t>
      </w:r>
      <w:r w:rsidRPr="0032680A">
        <w:rPr>
          <w:rFonts w:ascii="Times New Roman" w:eastAsia="黑体" w:hAnsi="Times New Roman"/>
          <w:sz w:val="32"/>
          <w:szCs w:val="32"/>
        </w:rPr>
        <w:t>1</w:t>
      </w:r>
    </w:p>
    <w:p w:rsidR="00616925" w:rsidRPr="0032680A" w:rsidRDefault="00616925" w:rsidP="00616925">
      <w:pPr>
        <w:rPr>
          <w:rFonts w:ascii="Times New Roman" w:eastAsia="仿宋_GB2312" w:hAnsi="Times New Roman"/>
          <w:sz w:val="32"/>
          <w:szCs w:val="32"/>
        </w:rPr>
      </w:pPr>
    </w:p>
    <w:p w:rsidR="00616925" w:rsidRPr="0032680A" w:rsidRDefault="00616925" w:rsidP="00616925">
      <w:pPr>
        <w:widowControl/>
        <w:spacing w:line="560" w:lineRule="exact"/>
        <w:jc w:val="center"/>
        <w:rPr>
          <w:rFonts w:ascii="Times New Roman" w:eastAsia="方正小标宋简体" w:hAnsi="Times New Roman"/>
          <w:color w:val="000000"/>
          <w:sz w:val="44"/>
          <w:szCs w:val="44"/>
        </w:rPr>
      </w:pPr>
      <w:r w:rsidRPr="0032680A">
        <w:rPr>
          <w:rFonts w:ascii="Times New Roman" w:eastAsia="方正小标宋简体" w:hAnsi="Times New Roman"/>
          <w:color w:val="000000"/>
          <w:sz w:val="44"/>
          <w:szCs w:val="44"/>
        </w:rPr>
        <w:t>工业用地产出监管协议</w:t>
      </w:r>
    </w:p>
    <w:p w:rsidR="00616925" w:rsidRPr="0032680A" w:rsidRDefault="00616925" w:rsidP="00616925">
      <w:pPr>
        <w:widowControl/>
        <w:spacing w:line="560" w:lineRule="exact"/>
        <w:jc w:val="center"/>
        <w:rPr>
          <w:rFonts w:ascii="Times New Roman" w:eastAsia="楷体_GB2312" w:hAnsi="Times New Roman"/>
          <w:color w:val="000000"/>
          <w:sz w:val="32"/>
          <w:szCs w:val="32"/>
        </w:rPr>
      </w:pPr>
      <w:r w:rsidRPr="0032680A">
        <w:rPr>
          <w:rFonts w:ascii="Times New Roman" w:eastAsia="楷体_GB2312" w:hAnsi="Times New Roman"/>
          <w:color w:val="000000"/>
          <w:sz w:val="32"/>
          <w:szCs w:val="32"/>
        </w:rPr>
        <w:t>（参考文本）</w:t>
      </w:r>
    </w:p>
    <w:p w:rsidR="00616925" w:rsidRPr="0032680A" w:rsidRDefault="00616925" w:rsidP="00616925">
      <w:pPr>
        <w:widowControl/>
        <w:spacing w:line="560" w:lineRule="exact"/>
        <w:jc w:val="center"/>
        <w:rPr>
          <w:rFonts w:ascii="Times New Roman" w:eastAsia="楷体_GB2312" w:hAnsi="Times New Roman"/>
          <w:color w:val="000000"/>
          <w:sz w:val="32"/>
          <w:szCs w:val="32"/>
        </w:rPr>
      </w:pPr>
      <w:r w:rsidRPr="0032680A">
        <w:rPr>
          <w:rFonts w:ascii="Times New Roman" w:eastAsia="楷体_GB2312" w:hAnsi="Times New Roman"/>
          <w:color w:val="000000"/>
          <w:sz w:val="32"/>
          <w:szCs w:val="32"/>
        </w:rPr>
        <w:t>（试行）</w:t>
      </w:r>
    </w:p>
    <w:p w:rsidR="00616925" w:rsidRPr="0032680A" w:rsidRDefault="00616925" w:rsidP="00616925">
      <w:pPr>
        <w:spacing w:line="600" w:lineRule="exact"/>
        <w:rPr>
          <w:rFonts w:ascii="Times New Roman" w:eastAsia="黑体" w:hAnsi="Times New Roman"/>
          <w:color w:val="000000"/>
          <w:sz w:val="32"/>
          <w:szCs w:val="32"/>
        </w:rPr>
      </w:pPr>
    </w:p>
    <w:p w:rsidR="00616925" w:rsidRPr="0032680A" w:rsidRDefault="00616925" w:rsidP="00616925">
      <w:pPr>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甲方：</w:t>
      </w:r>
      <w:r w:rsidR="00213090">
        <w:rPr>
          <w:rFonts w:ascii="Times New Roman" w:eastAsia="仿宋_GB2312" w:hAnsi="Times New Roman" w:hint="eastAsia"/>
          <w:color w:val="000000"/>
          <w:sz w:val="32"/>
          <w:szCs w:val="32"/>
          <w:u w:val="single"/>
        </w:rPr>
        <w:t>无锡高新区（新吴区）经济发展局</w:t>
      </w:r>
    </w:p>
    <w:p w:rsidR="00616925" w:rsidRPr="0032680A" w:rsidRDefault="00616925" w:rsidP="00616925">
      <w:pPr>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乙方：</w:t>
      </w:r>
      <w:r w:rsidR="00213090">
        <w:rPr>
          <w:rFonts w:ascii="Times New Roman" w:eastAsia="仿宋_GB2312" w:hAnsi="Times New Roman" w:hint="eastAsia"/>
          <w:color w:val="000000"/>
          <w:sz w:val="32"/>
          <w:szCs w:val="32"/>
          <w:u w:val="single"/>
        </w:rPr>
        <w:t xml:space="preserve">                              </w:t>
      </w:r>
      <w:r w:rsidRPr="0032680A">
        <w:rPr>
          <w:rFonts w:ascii="Times New Roman" w:eastAsia="仿宋_GB2312" w:hAnsi="Times New Roman"/>
          <w:color w:val="000000"/>
          <w:sz w:val="32"/>
          <w:szCs w:val="32"/>
        </w:rPr>
        <w:t>（受让方或承租方）</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为进一步提升工业项目质量和水平，促进土地节约集约利用，甲乙双方依据项目评审内容及挂牌文件要求，达成本监管协议。</w:t>
      </w:r>
    </w:p>
    <w:p w:rsidR="00616925" w:rsidRPr="0032680A" w:rsidRDefault="00616925" w:rsidP="00616925">
      <w:pPr>
        <w:ind w:firstLineChars="200" w:firstLine="640"/>
        <w:rPr>
          <w:rFonts w:ascii="Times New Roman" w:eastAsia="黑体" w:hAnsi="Times New Roman"/>
          <w:color w:val="000000"/>
          <w:sz w:val="32"/>
          <w:szCs w:val="32"/>
        </w:rPr>
      </w:pPr>
      <w:r w:rsidRPr="0032680A">
        <w:rPr>
          <w:rFonts w:ascii="Times New Roman" w:eastAsia="黑体" w:hAnsi="Times New Roman"/>
          <w:color w:val="000000"/>
          <w:sz w:val="32"/>
          <w:szCs w:val="32"/>
        </w:rPr>
        <w:t>一、地块基本情况</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出让（租赁）合同编号：</w:t>
      </w:r>
      <w:r w:rsidRPr="0032680A">
        <w:rPr>
          <w:rFonts w:ascii="Times New Roman" w:eastAsia="仿宋_GB2312" w:hAnsi="Times New Roman"/>
          <w:color w:val="000000"/>
          <w:sz w:val="32"/>
          <w:szCs w:val="32"/>
          <w:u w:val="single"/>
        </w:rPr>
        <w:t xml:space="preserve">                       </w:t>
      </w:r>
    </w:p>
    <w:p w:rsidR="00616925" w:rsidRPr="0032680A" w:rsidRDefault="00616925" w:rsidP="00616925">
      <w:pPr>
        <w:ind w:firstLineChars="200" w:firstLine="640"/>
        <w:rPr>
          <w:rFonts w:ascii="Times New Roman" w:eastAsia="仿宋_GB2312" w:hAnsi="Times New Roman"/>
          <w:color w:val="000000"/>
          <w:sz w:val="32"/>
          <w:szCs w:val="32"/>
          <w:u w:val="single"/>
        </w:rPr>
      </w:pPr>
      <w:r w:rsidRPr="0032680A">
        <w:rPr>
          <w:rFonts w:ascii="Times New Roman" w:eastAsia="仿宋_GB2312" w:hAnsi="Times New Roman"/>
          <w:color w:val="000000"/>
          <w:sz w:val="32"/>
          <w:szCs w:val="32"/>
        </w:rPr>
        <w:t>地块规划编号：</w:t>
      </w:r>
      <w:r w:rsidR="00370106">
        <w:rPr>
          <w:rFonts w:ascii="Times New Roman" w:eastAsia="仿宋_GB2312" w:hAnsi="Times New Roman" w:hint="eastAsia"/>
          <w:color w:val="000000"/>
          <w:sz w:val="32"/>
          <w:szCs w:val="32"/>
          <w:u w:val="single"/>
        </w:rPr>
        <w:t>XDG(XQ)2018-38</w:t>
      </w:r>
      <w:r w:rsidR="00370106">
        <w:rPr>
          <w:rFonts w:ascii="Times New Roman" w:eastAsia="仿宋_GB2312" w:hAnsi="Times New Roman"/>
          <w:color w:val="000000"/>
          <w:sz w:val="32"/>
          <w:szCs w:val="32"/>
          <w:u w:val="single"/>
        </w:rPr>
        <w:t xml:space="preserve"> </w:t>
      </w:r>
      <w:r w:rsidRPr="0032680A">
        <w:rPr>
          <w:rFonts w:ascii="Times New Roman" w:eastAsia="仿宋_GB2312" w:hAnsi="Times New Roman"/>
          <w:color w:val="000000"/>
          <w:sz w:val="32"/>
          <w:szCs w:val="32"/>
          <w:u w:val="single"/>
        </w:rPr>
        <w:t xml:space="preserve">               </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土地位置：</w:t>
      </w:r>
      <w:r w:rsidR="00213090">
        <w:rPr>
          <w:rFonts w:ascii="Times New Roman" w:eastAsia="仿宋_GB2312" w:hAnsi="Times New Roman" w:hint="eastAsia"/>
          <w:color w:val="000000"/>
          <w:sz w:val="32"/>
          <w:szCs w:val="32"/>
          <w:u w:val="single"/>
        </w:rPr>
        <w:t>新吴区新洲路以北、</w:t>
      </w:r>
      <w:r w:rsidR="00213090">
        <w:rPr>
          <w:rFonts w:ascii="Times New Roman" w:eastAsia="仿宋_GB2312" w:hAnsi="Times New Roman" w:hint="eastAsia"/>
          <w:color w:val="000000"/>
          <w:sz w:val="32"/>
          <w:szCs w:val="32"/>
          <w:u w:val="single"/>
        </w:rPr>
        <w:t>312</w:t>
      </w:r>
      <w:r w:rsidR="00213090">
        <w:rPr>
          <w:rFonts w:ascii="Times New Roman" w:eastAsia="仿宋_GB2312" w:hAnsi="Times New Roman" w:hint="eastAsia"/>
          <w:color w:val="000000"/>
          <w:sz w:val="32"/>
          <w:szCs w:val="32"/>
          <w:u w:val="single"/>
        </w:rPr>
        <w:t>国道以西、综保二路以东</w:t>
      </w:r>
      <w:r w:rsidR="00370106">
        <w:rPr>
          <w:rFonts w:ascii="Times New Roman" w:eastAsia="仿宋_GB2312" w:hAnsi="Times New Roman"/>
          <w:color w:val="000000"/>
          <w:sz w:val="32"/>
          <w:szCs w:val="32"/>
          <w:u w:val="single"/>
        </w:rPr>
        <w:t xml:space="preserve"> </w:t>
      </w:r>
      <w:r w:rsidRPr="0032680A">
        <w:rPr>
          <w:rFonts w:ascii="Times New Roman" w:eastAsia="仿宋_GB2312" w:hAnsi="Times New Roman"/>
          <w:color w:val="000000"/>
          <w:sz w:val="32"/>
          <w:szCs w:val="32"/>
          <w:u w:val="single"/>
        </w:rPr>
        <w:t xml:space="preserve">       </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土地用途：</w:t>
      </w:r>
      <w:r w:rsidRPr="0032680A">
        <w:rPr>
          <w:rFonts w:ascii="Times New Roman" w:eastAsia="仿宋_GB2312" w:hAnsi="Times New Roman"/>
          <w:color w:val="000000"/>
          <w:sz w:val="32"/>
          <w:szCs w:val="32"/>
          <w:u w:val="single"/>
        </w:rPr>
        <w:t xml:space="preserve"> </w:t>
      </w:r>
      <w:r w:rsidR="00370106">
        <w:rPr>
          <w:rFonts w:ascii="Times New Roman" w:eastAsia="仿宋_GB2312" w:hAnsi="Times New Roman" w:hint="eastAsia"/>
          <w:color w:val="000000"/>
          <w:sz w:val="32"/>
          <w:szCs w:val="32"/>
          <w:u w:val="single"/>
        </w:rPr>
        <w:t>工业用地</w:t>
      </w:r>
      <w:r w:rsidRPr="0032680A">
        <w:rPr>
          <w:rFonts w:ascii="Times New Roman" w:eastAsia="仿宋_GB2312" w:hAnsi="Times New Roman"/>
          <w:color w:val="000000"/>
          <w:sz w:val="32"/>
          <w:szCs w:val="32"/>
          <w:u w:val="single"/>
        </w:rPr>
        <w:t xml:space="preserve">           </w:t>
      </w:r>
      <w:r w:rsidR="00370106">
        <w:rPr>
          <w:rFonts w:ascii="Times New Roman" w:eastAsia="仿宋_GB2312" w:hAnsi="Times New Roman" w:hint="eastAsia"/>
          <w:color w:val="000000"/>
          <w:sz w:val="32"/>
          <w:szCs w:val="32"/>
          <w:u w:val="single"/>
        </w:rPr>
        <w:t xml:space="preserve">     </w:t>
      </w:r>
      <w:r w:rsidRPr="0032680A">
        <w:rPr>
          <w:rFonts w:ascii="Times New Roman" w:eastAsia="仿宋_GB2312" w:hAnsi="Times New Roman"/>
          <w:color w:val="000000"/>
          <w:sz w:val="32"/>
          <w:szCs w:val="32"/>
          <w:u w:val="single"/>
        </w:rPr>
        <w:t xml:space="preserve">         </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总用地面积（平方米）：</w:t>
      </w:r>
      <w:r w:rsidR="00370106">
        <w:rPr>
          <w:rFonts w:ascii="Times New Roman" w:eastAsia="仿宋_GB2312" w:hAnsi="Times New Roman" w:hint="eastAsia"/>
          <w:color w:val="000000"/>
          <w:sz w:val="32"/>
          <w:szCs w:val="32"/>
          <w:u w:val="single"/>
        </w:rPr>
        <w:t>34362.4</w:t>
      </w:r>
      <w:r w:rsidRPr="0032680A">
        <w:rPr>
          <w:rFonts w:ascii="Times New Roman" w:eastAsia="仿宋_GB2312" w:hAnsi="Times New Roman"/>
          <w:color w:val="000000"/>
          <w:sz w:val="32"/>
          <w:szCs w:val="32"/>
          <w:u w:val="single"/>
        </w:rPr>
        <w:t xml:space="preserve">  </w:t>
      </w:r>
      <w:r w:rsidR="00370106">
        <w:rPr>
          <w:rFonts w:ascii="Times New Roman" w:eastAsia="仿宋_GB2312" w:hAnsi="Times New Roman" w:hint="eastAsia"/>
          <w:color w:val="000000"/>
          <w:sz w:val="32"/>
          <w:szCs w:val="32"/>
          <w:u w:val="single"/>
        </w:rPr>
        <w:t xml:space="preserve">       </w:t>
      </w:r>
      <w:r w:rsidRPr="0032680A">
        <w:rPr>
          <w:rFonts w:ascii="Times New Roman" w:eastAsia="仿宋_GB2312" w:hAnsi="Times New Roman"/>
          <w:color w:val="000000"/>
          <w:sz w:val="32"/>
          <w:szCs w:val="32"/>
          <w:u w:val="single"/>
        </w:rPr>
        <w:t xml:space="preserve">       </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出让面积（平方米）：</w:t>
      </w:r>
      <w:r w:rsidR="00370106">
        <w:rPr>
          <w:rFonts w:ascii="Times New Roman" w:eastAsia="仿宋_GB2312" w:hAnsi="Times New Roman" w:hint="eastAsia"/>
          <w:color w:val="000000"/>
          <w:sz w:val="32"/>
          <w:szCs w:val="32"/>
          <w:u w:val="single"/>
        </w:rPr>
        <w:t>34362.4</w:t>
      </w:r>
      <w:r w:rsidRPr="0032680A">
        <w:rPr>
          <w:rFonts w:ascii="Times New Roman" w:eastAsia="仿宋_GB2312" w:hAnsi="Times New Roman"/>
          <w:color w:val="000000"/>
          <w:sz w:val="32"/>
          <w:szCs w:val="32"/>
          <w:u w:val="single"/>
        </w:rPr>
        <w:t xml:space="preserve">                  </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建筑容积率：</w:t>
      </w:r>
      <w:r w:rsidR="00213090">
        <w:rPr>
          <w:rFonts w:ascii="Times New Roman" w:eastAsia="仿宋_GB2312" w:hAnsi="Times New Roman" w:hint="eastAsia"/>
          <w:color w:val="000000"/>
          <w:sz w:val="32"/>
          <w:szCs w:val="32"/>
          <w:u w:val="single"/>
        </w:rPr>
        <w:t>0.5-1.0</w:t>
      </w:r>
      <w:r w:rsidR="00370106">
        <w:rPr>
          <w:rFonts w:ascii="Times New Roman" w:eastAsia="仿宋_GB2312" w:hAnsi="Times New Roman" w:hint="eastAsia"/>
          <w:color w:val="000000"/>
          <w:sz w:val="32"/>
          <w:szCs w:val="32"/>
          <w:u w:val="single"/>
        </w:rPr>
        <w:t xml:space="preserve">   </w:t>
      </w:r>
      <w:r w:rsidRPr="0032680A">
        <w:rPr>
          <w:rFonts w:ascii="Times New Roman" w:eastAsia="仿宋_GB2312" w:hAnsi="Times New Roman"/>
          <w:color w:val="000000"/>
          <w:sz w:val="32"/>
          <w:szCs w:val="32"/>
          <w:u w:val="single"/>
        </w:rPr>
        <w:t xml:space="preserve">                         </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准入产业类型：</w:t>
      </w:r>
      <w:r w:rsidR="00370106">
        <w:rPr>
          <w:rFonts w:ascii="Times New Roman" w:eastAsia="仿宋_GB2312" w:hAnsi="Times New Roman" w:hint="eastAsia"/>
          <w:color w:val="000000"/>
          <w:sz w:val="32"/>
          <w:szCs w:val="32"/>
          <w:u w:val="single"/>
        </w:rPr>
        <w:t>2619</w:t>
      </w:r>
      <w:r w:rsidR="00370106" w:rsidRPr="00370106">
        <w:rPr>
          <w:rFonts w:ascii="Times New Roman" w:eastAsia="仿宋_GB2312" w:hAnsi="Times New Roman" w:hint="eastAsia"/>
          <w:color w:val="000000"/>
          <w:sz w:val="32"/>
          <w:szCs w:val="32"/>
          <w:u w:val="single"/>
        </w:rPr>
        <w:t>其他基础化学原料制造</w:t>
      </w:r>
      <w:r w:rsidR="00370106">
        <w:rPr>
          <w:rFonts w:ascii="Times New Roman" w:eastAsia="仿宋_GB2312" w:hAnsi="Times New Roman"/>
          <w:color w:val="000000"/>
          <w:sz w:val="32"/>
          <w:szCs w:val="32"/>
          <w:u w:val="single"/>
        </w:rPr>
        <w:t xml:space="preserve">   </w:t>
      </w:r>
      <w:r w:rsidRPr="0032680A">
        <w:rPr>
          <w:rFonts w:ascii="Times New Roman" w:eastAsia="仿宋_GB2312" w:hAnsi="Times New Roman"/>
          <w:color w:val="000000"/>
          <w:sz w:val="32"/>
          <w:szCs w:val="32"/>
          <w:u w:val="single"/>
        </w:rPr>
        <w:t xml:space="preserve">  </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项目总投资额（万元）：</w:t>
      </w:r>
      <w:r w:rsidRPr="0032680A">
        <w:rPr>
          <w:rFonts w:ascii="Times New Roman" w:eastAsia="仿宋_GB2312" w:hAnsi="Times New Roman"/>
          <w:color w:val="000000"/>
          <w:sz w:val="32"/>
          <w:szCs w:val="32"/>
          <w:u w:val="single"/>
        </w:rPr>
        <w:t xml:space="preserve"> </w:t>
      </w:r>
      <w:r w:rsidR="0009388B">
        <w:rPr>
          <w:rFonts w:ascii="Times New Roman" w:eastAsia="仿宋_GB2312" w:hAnsi="Times New Roman" w:hint="eastAsia"/>
          <w:color w:val="000000"/>
          <w:sz w:val="32"/>
          <w:szCs w:val="32"/>
          <w:u w:val="single"/>
        </w:rPr>
        <w:t>66562.86</w:t>
      </w:r>
      <w:r w:rsidRPr="0032680A">
        <w:rPr>
          <w:rFonts w:ascii="Times New Roman" w:eastAsia="仿宋_GB2312" w:hAnsi="Times New Roman"/>
          <w:color w:val="000000"/>
          <w:sz w:val="32"/>
          <w:szCs w:val="32"/>
          <w:u w:val="single"/>
        </w:rPr>
        <w:t xml:space="preserve">      </w:t>
      </w:r>
      <w:r w:rsidR="0009388B">
        <w:rPr>
          <w:rFonts w:ascii="Times New Roman" w:eastAsia="仿宋_GB2312" w:hAnsi="Times New Roman" w:hint="eastAsia"/>
          <w:color w:val="000000"/>
          <w:sz w:val="32"/>
          <w:szCs w:val="32"/>
          <w:u w:val="single"/>
        </w:rPr>
        <w:t xml:space="preserve"> </w:t>
      </w:r>
      <w:r w:rsidRPr="0032680A">
        <w:rPr>
          <w:rFonts w:ascii="Times New Roman" w:eastAsia="仿宋_GB2312" w:hAnsi="Times New Roman"/>
          <w:color w:val="000000"/>
          <w:sz w:val="32"/>
          <w:szCs w:val="32"/>
          <w:u w:val="single"/>
        </w:rPr>
        <w:t xml:space="preserve">       </w:t>
      </w:r>
    </w:p>
    <w:p w:rsidR="00616925" w:rsidRPr="0032680A" w:rsidRDefault="00616925" w:rsidP="00616925">
      <w:pPr>
        <w:ind w:firstLineChars="200" w:firstLine="640"/>
        <w:rPr>
          <w:rFonts w:ascii="Times New Roman" w:eastAsia="楷体_GB2312" w:hAnsi="Times New Roman"/>
          <w:color w:val="000000"/>
          <w:sz w:val="32"/>
          <w:szCs w:val="32"/>
        </w:rPr>
      </w:pPr>
      <w:r w:rsidRPr="0032680A">
        <w:rPr>
          <w:rFonts w:ascii="Times New Roman" w:eastAsia="仿宋_GB2312" w:hAnsi="Times New Roman"/>
          <w:color w:val="000000"/>
          <w:sz w:val="32"/>
          <w:szCs w:val="32"/>
        </w:rPr>
        <w:lastRenderedPageBreak/>
        <w:t>项目在</w:t>
      </w:r>
      <w:r w:rsidR="000B56A7">
        <w:rPr>
          <w:rFonts w:ascii="Times New Roman" w:eastAsia="仿宋_GB2312" w:hAnsi="Times New Roman" w:hint="eastAsia"/>
          <w:color w:val="000000"/>
          <w:sz w:val="32"/>
          <w:szCs w:val="32"/>
          <w:u w:val="single"/>
        </w:rPr>
        <w:t>2019</w:t>
      </w:r>
      <w:r w:rsidRPr="0032680A">
        <w:rPr>
          <w:rFonts w:ascii="Times New Roman" w:eastAsia="仿宋_GB2312" w:hAnsi="Times New Roman"/>
          <w:color w:val="000000"/>
          <w:sz w:val="32"/>
          <w:szCs w:val="32"/>
        </w:rPr>
        <w:t>年</w:t>
      </w:r>
      <w:r w:rsidR="00213BED">
        <w:rPr>
          <w:rFonts w:ascii="Times New Roman" w:eastAsia="仿宋_GB2312" w:hAnsi="Times New Roman" w:hint="eastAsia"/>
          <w:color w:val="000000"/>
          <w:sz w:val="32"/>
          <w:szCs w:val="32"/>
          <w:u w:val="single"/>
        </w:rPr>
        <w:t>4</w:t>
      </w:r>
      <w:r w:rsidRPr="0032680A">
        <w:rPr>
          <w:rFonts w:ascii="Times New Roman" w:eastAsia="仿宋_GB2312" w:hAnsi="Times New Roman"/>
          <w:color w:val="000000"/>
          <w:sz w:val="32"/>
          <w:szCs w:val="32"/>
        </w:rPr>
        <w:t>月</w:t>
      </w:r>
      <w:r w:rsidR="000B56A7">
        <w:rPr>
          <w:rFonts w:ascii="Times New Roman" w:eastAsia="仿宋_GB2312" w:hAnsi="Times New Roman" w:hint="eastAsia"/>
          <w:color w:val="000000"/>
          <w:sz w:val="32"/>
          <w:szCs w:val="32"/>
          <w:u w:val="single"/>
        </w:rPr>
        <w:t>30</w:t>
      </w:r>
      <w:r w:rsidRPr="0032680A">
        <w:rPr>
          <w:rFonts w:ascii="Times New Roman" w:eastAsia="仿宋_GB2312" w:hAnsi="Times New Roman"/>
          <w:color w:val="000000"/>
          <w:sz w:val="32"/>
          <w:szCs w:val="32"/>
        </w:rPr>
        <w:t>日之前投产，在</w:t>
      </w:r>
      <w:r w:rsidR="000B56A7">
        <w:rPr>
          <w:rFonts w:ascii="Times New Roman" w:eastAsia="仿宋_GB2312" w:hAnsi="Times New Roman" w:hint="eastAsia"/>
          <w:color w:val="000000"/>
          <w:sz w:val="32"/>
          <w:szCs w:val="32"/>
          <w:u w:val="single"/>
        </w:rPr>
        <w:t>202</w:t>
      </w:r>
      <w:r w:rsidR="009C7191">
        <w:rPr>
          <w:rFonts w:ascii="Times New Roman" w:eastAsia="仿宋_GB2312" w:hAnsi="Times New Roman" w:hint="eastAsia"/>
          <w:color w:val="000000"/>
          <w:sz w:val="32"/>
          <w:szCs w:val="32"/>
          <w:u w:val="single"/>
        </w:rPr>
        <w:t>2</w:t>
      </w:r>
      <w:r w:rsidRPr="0032680A">
        <w:rPr>
          <w:rFonts w:ascii="Times New Roman" w:eastAsia="仿宋_GB2312" w:hAnsi="Times New Roman"/>
          <w:color w:val="000000"/>
          <w:sz w:val="32"/>
          <w:szCs w:val="32"/>
        </w:rPr>
        <w:t>年</w:t>
      </w:r>
      <w:r w:rsidR="00213BED">
        <w:rPr>
          <w:rFonts w:ascii="Times New Roman" w:eastAsia="仿宋_GB2312" w:hAnsi="Times New Roman" w:hint="eastAsia"/>
          <w:color w:val="000000"/>
          <w:sz w:val="32"/>
          <w:szCs w:val="32"/>
          <w:u w:val="single"/>
        </w:rPr>
        <w:t>4</w:t>
      </w:r>
      <w:r w:rsidRPr="0032680A">
        <w:rPr>
          <w:rFonts w:ascii="Times New Roman" w:eastAsia="仿宋_GB2312" w:hAnsi="Times New Roman"/>
          <w:color w:val="000000"/>
          <w:sz w:val="32"/>
          <w:szCs w:val="32"/>
        </w:rPr>
        <w:t>月</w:t>
      </w:r>
      <w:r w:rsidR="000B56A7">
        <w:rPr>
          <w:rFonts w:ascii="Times New Roman" w:eastAsia="仿宋_GB2312" w:hAnsi="Times New Roman" w:hint="eastAsia"/>
          <w:color w:val="000000"/>
          <w:sz w:val="32"/>
          <w:szCs w:val="32"/>
          <w:u w:val="single"/>
        </w:rPr>
        <w:t>30</w:t>
      </w:r>
      <w:r w:rsidRPr="0032680A">
        <w:rPr>
          <w:rFonts w:ascii="Times New Roman" w:eastAsia="仿宋_GB2312" w:hAnsi="Times New Roman"/>
          <w:color w:val="000000"/>
          <w:sz w:val="32"/>
          <w:szCs w:val="32"/>
        </w:rPr>
        <w:t>日之前达产</w:t>
      </w:r>
      <w:r w:rsidRPr="0032680A">
        <w:rPr>
          <w:rFonts w:ascii="Times New Roman" w:eastAsia="楷体_GB2312" w:hAnsi="Times New Roman"/>
          <w:color w:val="000000"/>
          <w:sz w:val="32"/>
          <w:szCs w:val="32"/>
        </w:rPr>
        <w:t>。</w:t>
      </w:r>
    </w:p>
    <w:p w:rsidR="00616925" w:rsidRPr="0032680A" w:rsidRDefault="00616925" w:rsidP="00616925">
      <w:pPr>
        <w:ind w:firstLineChars="200" w:firstLine="640"/>
        <w:rPr>
          <w:rFonts w:ascii="Times New Roman" w:eastAsia="黑体" w:hAnsi="Times New Roman"/>
          <w:color w:val="000000"/>
          <w:sz w:val="32"/>
          <w:szCs w:val="32"/>
        </w:rPr>
      </w:pPr>
      <w:r w:rsidRPr="0032680A">
        <w:rPr>
          <w:rFonts w:ascii="Times New Roman" w:eastAsia="黑体" w:hAnsi="Times New Roman"/>
          <w:color w:val="000000"/>
          <w:sz w:val="32"/>
          <w:szCs w:val="32"/>
        </w:rPr>
        <w:t>二、基本要求</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（一）甲方有权核验乙方建设项目的亩均税收、亩均销售收入等事项落实情况，经核验乙方未能达到本协议所约定要求的，甲方可按照本协议约定追究乙方的违约责任。</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（二）甲方有权就乙方建设项目履行本协议的实际情况以及核验结果向无锡市国土资源局提交具体建议（包括有关情况说明）。</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p>
    <w:p w:rsidR="00616925" w:rsidRPr="0032680A" w:rsidRDefault="00616925" w:rsidP="00616925">
      <w:pPr>
        <w:ind w:firstLineChars="200" w:firstLine="640"/>
        <w:rPr>
          <w:rFonts w:ascii="Times New Roman" w:eastAsia="黑体" w:hAnsi="Times New Roman"/>
          <w:color w:val="000000"/>
          <w:sz w:val="32"/>
          <w:szCs w:val="32"/>
        </w:rPr>
      </w:pPr>
      <w:r w:rsidRPr="0032680A">
        <w:rPr>
          <w:rFonts w:ascii="Times New Roman" w:eastAsia="黑体" w:hAnsi="Times New Roman"/>
          <w:color w:val="000000"/>
          <w:sz w:val="32"/>
          <w:szCs w:val="32"/>
        </w:rPr>
        <w:t>三、工业项目监管内容</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（一）乙方取得的上述工业用地用于</w:t>
      </w:r>
      <w:r w:rsidR="000B56A7">
        <w:rPr>
          <w:rFonts w:ascii="Times New Roman" w:eastAsia="仿宋_GB2312" w:hAnsi="Times New Roman" w:hint="eastAsia"/>
          <w:color w:val="000000"/>
          <w:sz w:val="32"/>
          <w:szCs w:val="32"/>
          <w:u w:val="single"/>
        </w:rPr>
        <w:t>2619</w:t>
      </w:r>
      <w:r w:rsidR="000B56A7" w:rsidRPr="00370106">
        <w:rPr>
          <w:rFonts w:ascii="Times New Roman" w:eastAsia="仿宋_GB2312" w:hAnsi="Times New Roman" w:hint="eastAsia"/>
          <w:color w:val="000000"/>
          <w:sz w:val="32"/>
          <w:szCs w:val="32"/>
          <w:u w:val="single"/>
        </w:rPr>
        <w:t>其他基础化学原料制造</w:t>
      </w:r>
      <w:r w:rsidRPr="0032680A">
        <w:rPr>
          <w:rFonts w:ascii="Times New Roman" w:eastAsia="仿宋_GB2312" w:hAnsi="Times New Roman"/>
          <w:color w:val="000000"/>
          <w:sz w:val="32"/>
          <w:szCs w:val="32"/>
        </w:rPr>
        <w:t>（准入产业类型）的项目建设。如需变更。需要书面报经</w:t>
      </w:r>
      <w:r w:rsidR="00213090">
        <w:rPr>
          <w:rFonts w:ascii="Times New Roman" w:eastAsia="仿宋_GB2312" w:hAnsi="Times New Roman" w:hint="eastAsia"/>
          <w:color w:val="000000"/>
          <w:sz w:val="32"/>
          <w:szCs w:val="32"/>
          <w:u w:val="single"/>
        </w:rPr>
        <w:t>新吴区人民政府</w:t>
      </w:r>
      <w:r w:rsidRPr="0032680A">
        <w:rPr>
          <w:rFonts w:ascii="Times New Roman" w:eastAsia="仿宋_GB2312" w:hAnsi="Times New Roman"/>
          <w:color w:val="000000"/>
          <w:sz w:val="32"/>
          <w:szCs w:val="32"/>
        </w:rPr>
        <w:t>（产业主管部门）同意。</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（二）投资规模。乙方项目总投资额不低于</w:t>
      </w:r>
      <w:r w:rsidR="0009388B">
        <w:rPr>
          <w:rFonts w:ascii="Times New Roman" w:eastAsia="仿宋_GB2312" w:hAnsi="Times New Roman" w:hint="eastAsia"/>
          <w:color w:val="FF0000"/>
          <w:sz w:val="32"/>
          <w:szCs w:val="32"/>
          <w:u w:val="single"/>
        </w:rPr>
        <w:t>66562.86</w:t>
      </w:r>
      <w:r w:rsidR="000B56A7">
        <w:rPr>
          <w:rFonts w:ascii="Times New Roman" w:eastAsia="仿宋_GB2312" w:hAnsi="Times New Roman" w:hint="eastAsia"/>
          <w:color w:val="000000"/>
          <w:sz w:val="32"/>
          <w:szCs w:val="32"/>
          <w:u w:val="single"/>
        </w:rPr>
        <w:t>万</w:t>
      </w:r>
      <w:r w:rsidRPr="0032680A">
        <w:rPr>
          <w:rFonts w:ascii="Times New Roman" w:eastAsia="仿宋_GB2312" w:hAnsi="Times New Roman"/>
          <w:color w:val="000000"/>
          <w:sz w:val="32"/>
          <w:szCs w:val="32"/>
        </w:rPr>
        <w:t>，固定资产总投资不低于</w:t>
      </w:r>
      <w:r w:rsidR="0009388B">
        <w:rPr>
          <w:rFonts w:ascii="Times New Roman" w:eastAsia="仿宋_GB2312" w:hAnsi="Times New Roman" w:hint="eastAsia"/>
          <w:color w:val="FF0000"/>
          <w:sz w:val="32"/>
          <w:szCs w:val="32"/>
          <w:u w:val="single"/>
        </w:rPr>
        <w:t>62143.75</w:t>
      </w:r>
      <w:r w:rsidR="000B56A7">
        <w:rPr>
          <w:rFonts w:ascii="Times New Roman" w:eastAsia="仿宋_GB2312" w:hAnsi="Times New Roman" w:hint="eastAsia"/>
          <w:color w:val="000000"/>
          <w:sz w:val="32"/>
          <w:szCs w:val="32"/>
          <w:u w:val="single"/>
        </w:rPr>
        <w:t>万</w:t>
      </w:r>
      <w:r w:rsidRPr="0032680A">
        <w:rPr>
          <w:rFonts w:ascii="Times New Roman" w:eastAsia="仿宋_GB2312" w:hAnsi="Times New Roman"/>
          <w:color w:val="000000"/>
          <w:sz w:val="32"/>
          <w:szCs w:val="32"/>
        </w:rPr>
        <w:t>，投资强度不低于</w:t>
      </w:r>
      <w:r w:rsidR="0009388B">
        <w:rPr>
          <w:rFonts w:ascii="Times New Roman" w:eastAsia="仿宋_GB2312" w:hAnsi="Times New Roman" w:hint="eastAsia"/>
          <w:color w:val="FF0000"/>
          <w:sz w:val="32"/>
          <w:szCs w:val="32"/>
          <w:u w:val="single"/>
        </w:rPr>
        <w:t>96.89</w:t>
      </w:r>
      <w:r w:rsidR="000B56A7">
        <w:rPr>
          <w:rFonts w:ascii="Times New Roman" w:eastAsia="仿宋_GB2312" w:hAnsi="Times New Roman" w:hint="eastAsia"/>
          <w:color w:val="000000"/>
          <w:sz w:val="32"/>
          <w:szCs w:val="32"/>
          <w:u w:val="single"/>
        </w:rPr>
        <w:t>万</w:t>
      </w:r>
      <w:r w:rsidR="0009388B">
        <w:rPr>
          <w:rFonts w:ascii="Times New Roman" w:eastAsia="仿宋_GB2312" w:hAnsi="Times New Roman" w:hint="eastAsia"/>
          <w:color w:val="000000"/>
          <w:sz w:val="32"/>
          <w:szCs w:val="32"/>
          <w:u w:val="single"/>
        </w:rPr>
        <w:t>美元</w:t>
      </w:r>
      <w:r w:rsidR="000B56A7">
        <w:rPr>
          <w:rFonts w:ascii="Times New Roman" w:eastAsia="仿宋_GB2312" w:hAnsi="Times New Roman" w:hint="eastAsia"/>
          <w:color w:val="000000"/>
          <w:sz w:val="32"/>
          <w:szCs w:val="32"/>
          <w:u w:val="single"/>
        </w:rPr>
        <w:t>/</w:t>
      </w:r>
      <w:r w:rsidR="000B56A7">
        <w:rPr>
          <w:rFonts w:ascii="Times New Roman" w:eastAsia="仿宋_GB2312" w:hAnsi="Times New Roman" w:hint="eastAsia"/>
          <w:color w:val="000000"/>
          <w:sz w:val="32"/>
          <w:szCs w:val="32"/>
          <w:u w:val="single"/>
        </w:rPr>
        <w:t>亩</w:t>
      </w:r>
      <w:r w:rsidRPr="0032680A">
        <w:rPr>
          <w:rFonts w:ascii="Times New Roman" w:eastAsia="仿宋_GB2312" w:hAnsi="Times New Roman"/>
          <w:color w:val="000000"/>
          <w:sz w:val="32"/>
          <w:szCs w:val="32"/>
        </w:rPr>
        <w:t>。</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（三）产出效益。乙方确保本建设项目在交地后</w:t>
      </w:r>
      <w:r w:rsidR="00213BED">
        <w:rPr>
          <w:rFonts w:ascii="Times New Roman" w:eastAsia="仿宋_GB2312" w:hAnsi="Times New Roman" w:hint="eastAsia"/>
          <w:color w:val="FF0000"/>
          <w:sz w:val="32"/>
          <w:szCs w:val="32"/>
          <w:u w:val="single"/>
        </w:rPr>
        <w:t>3</w:t>
      </w:r>
      <w:r w:rsidRPr="0032680A">
        <w:rPr>
          <w:rFonts w:ascii="Times New Roman" w:eastAsia="仿宋_GB2312" w:hAnsi="Times New Roman"/>
          <w:color w:val="000000"/>
          <w:sz w:val="32"/>
          <w:szCs w:val="32"/>
        </w:rPr>
        <w:t>年（即</w:t>
      </w:r>
      <w:r w:rsidRPr="0032680A">
        <w:rPr>
          <w:rFonts w:ascii="Times New Roman" w:eastAsia="仿宋_GB2312" w:hAnsi="Times New Roman"/>
          <w:color w:val="000000"/>
          <w:sz w:val="32"/>
          <w:szCs w:val="32"/>
          <w:u w:val="single"/>
        </w:rPr>
        <w:t xml:space="preserve">   </w:t>
      </w:r>
      <w:r w:rsidR="000B56A7" w:rsidRPr="000B56A7">
        <w:rPr>
          <w:rFonts w:ascii="Times New Roman" w:eastAsia="仿宋_GB2312" w:hAnsi="Times New Roman" w:hint="eastAsia"/>
          <w:color w:val="FF0000"/>
          <w:sz w:val="32"/>
          <w:szCs w:val="32"/>
          <w:u w:val="single"/>
        </w:rPr>
        <w:lastRenderedPageBreak/>
        <w:t>202</w:t>
      </w:r>
      <w:r w:rsidR="00213BED">
        <w:rPr>
          <w:rFonts w:ascii="Times New Roman" w:eastAsia="仿宋_GB2312" w:hAnsi="Times New Roman" w:hint="eastAsia"/>
          <w:color w:val="FF0000"/>
          <w:sz w:val="32"/>
          <w:szCs w:val="32"/>
          <w:u w:val="single"/>
        </w:rPr>
        <w:t>1</w:t>
      </w:r>
      <w:r w:rsidRPr="0032680A">
        <w:rPr>
          <w:rFonts w:ascii="Times New Roman" w:eastAsia="仿宋_GB2312" w:hAnsi="Times New Roman"/>
          <w:color w:val="000000"/>
          <w:sz w:val="32"/>
          <w:szCs w:val="32"/>
        </w:rPr>
        <w:t>年</w:t>
      </w:r>
      <w:r w:rsidR="0009388B">
        <w:rPr>
          <w:rFonts w:ascii="Times New Roman" w:eastAsia="仿宋_GB2312" w:hAnsi="Times New Roman" w:hint="eastAsia"/>
          <w:color w:val="FF0000"/>
          <w:sz w:val="32"/>
          <w:szCs w:val="32"/>
          <w:u w:val="single"/>
        </w:rPr>
        <w:t>10</w:t>
      </w:r>
      <w:r w:rsidRPr="0032680A">
        <w:rPr>
          <w:rFonts w:ascii="Times New Roman" w:eastAsia="仿宋_GB2312" w:hAnsi="Times New Roman"/>
          <w:color w:val="000000"/>
          <w:sz w:val="32"/>
          <w:szCs w:val="32"/>
        </w:rPr>
        <w:t>月</w:t>
      </w:r>
      <w:r w:rsidR="0009388B">
        <w:rPr>
          <w:rFonts w:ascii="Times New Roman" w:eastAsia="仿宋_GB2312" w:hAnsi="Times New Roman" w:hint="eastAsia"/>
          <w:color w:val="FF0000"/>
          <w:sz w:val="32"/>
          <w:szCs w:val="32"/>
          <w:u w:val="single"/>
        </w:rPr>
        <w:t>27</w:t>
      </w:r>
      <w:r w:rsidRPr="0032680A">
        <w:rPr>
          <w:rFonts w:ascii="Times New Roman" w:eastAsia="仿宋_GB2312" w:hAnsi="Times New Roman"/>
          <w:color w:val="000000"/>
          <w:sz w:val="32"/>
          <w:szCs w:val="32"/>
        </w:rPr>
        <w:t>日前）达到亩均税收不低于人民币</w:t>
      </w:r>
      <w:r w:rsidR="000B56A7" w:rsidRPr="000B56A7">
        <w:rPr>
          <w:rFonts w:ascii="Times New Roman" w:eastAsia="仿宋_GB2312" w:hAnsi="Times New Roman" w:hint="eastAsia"/>
          <w:color w:val="FF0000"/>
          <w:sz w:val="32"/>
          <w:szCs w:val="32"/>
          <w:u w:val="single"/>
        </w:rPr>
        <w:t>50</w:t>
      </w:r>
      <w:r w:rsidRPr="0032680A">
        <w:rPr>
          <w:rFonts w:ascii="Times New Roman" w:eastAsia="仿宋_GB2312" w:hAnsi="Times New Roman"/>
          <w:color w:val="000000"/>
          <w:sz w:val="32"/>
          <w:szCs w:val="32"/>
        </w:rPr>
        <w:t>万元，亩均销售收入不低于</w:t>
      </w:r>
      <w:r w:rsidRPr="0032680A">
        <w:rPr>
          <w:rFonts w:ascii="Times New Roman" w:eastAsia="仿宋_GB2312" w:hAnsi="Times New Roman"/>
          <w:color w:val="000000"/>
          <w:sz w:val="32"/>
          <w:szCs w:val="32"/>
          <w:u w:val="single"/>
        </w:rPr>
        <w:t xml:space="preserve"> </w:t>
      </w:r>
      <w:r w:rsidR="000B56A7" w:rsidRPr="000B56A7">
        <w:rPr>
          <w:rFonts w:ascii="Times New Roman" w:eastAsia="仿宋_GB2312" w:hAnsi="Times New Roman" w:hint="eastAsia"/>
          <w:color w:val="FF0000"/>
          <w:sz w:val="32"/>
          <w:szCs w:val="32"/>
          <w:u w:val="single"/>
        </w:rPr>
        <w:t>614</w:t>
      </w:r>
      <w:r w:rsidR="0009388B">
        <w:rPr>
          <w:rFonts w:ascii="Times New Roman" w:eastAsia="仿宋_GB2312" w:hAnsi="Times New Roman" w:hint="eastAsia"/>
          <w:color w:val="FF0000"/>
          <w:sz w:val="32"/>
          <w:szCs w:val="32"/>
          <w:u w:val="single"/>
        </w:rPr>
        <w:t>.34</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color w:val="000000"/>
          <w:sz w:val="32"/>
          <w:szCs w:val="32"/>
        </w:rPr>
        <w:t>万元。</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四）环境影响。乙方须按照建设项目有关环境保护的法律、法规和规章执行，防控环境污染。在地块建设用地使用权收回前，乙方须进行土壤检测和评估，如检测和评估不合格，乙方须负责土壤修复并承担全部修复费用。</w:t>
      </w:r>
    </w:p>
    <w:p w:rsidR="00616925" w:rsidRPr="0032680A" w:rsidRDefault="00616925" w:rsidP="00616925">
      <w:pPr>
        <w:ind w:firstLineChars="200" w:firstLine="640"/>
        <w:rPr>
          <w:rFonts w:ascii="Times New Roman" w:eastAsia="黑体" w:hAnsi="Times New Roman"/>
          <w:color w:val="000000"/>
          <w:sz w:val="32"/>
          <w:szCs w:val="32"/>
        </w:rPr>
      </w:pPr>
      <w:r w:rsidRPr="0032680A">
        <w:rPr>
          <w:rFonts w:ascii="Times New Roman" w:eastAsia="黑体" w:hAnsi="Times New Roman"/>
          <w:color w:val="000000"/>
          <w:sz w:val="32"/>
          <w:szCs w:val="32"/>
        </w:rPr>
        <w:t>四、监管工作程序</w:t>
      </w:r>
    </w:p>
    <w:p w:rsidR="00616925" w:rsidRPr="0032680A" w:rsidRDefault="00616925" w:rsidP="00213090">
      <w:pPr>
        <w:ind w:firstLineChars="150" w:firstLine="48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（一）乙方须在本协议约定的达产日期之后一个月内</w:t>
      </w:r>
      <w:r w:rsidRPr="0032680A">
        <w:rPr>
          <w:rFonts w:ascii="Times New Roman" w:eastAsia="仿宋_GB2312" w:hAnsi="Times New Roman"/>
          <w:color w:val="000000"/>
          <w:sz w:val="32"/>
          <w:szCs w:val="32"/>
        </w:rPr>
        <w:t>,</w:t>
      </w:r>
      <w:r w:rsidRPr="0032680A">
        <w:rPr>
          <w:rFonts w:ascii="Times New Roman" w:eastAsia="仿宋_GB2312" w:hAnsi="Times New Roman"/>
          <w:color w:val="000000"/>
          <w:sz w:val="32"/>
          <w:szCs w:val="32"/>
        </w:rPr>
        <w:t>向甲方申请达产认定，并配合</w:t>
      </w:r>
      <w:r w:rsidR="00213090">
        <w:rPr>
          <w:rFonts w:ascii="Times New Roman" w:eastAsia="仿宋_GB2312" w:hAnsi="Times New Roman" w:hint="eastAsia"/>
          <w:color w:val="000000"/>
          <w:sz w:val="32"/>
          <w:szCs w:val="32"/>
          <w:u w:val="single"/>
        </w:rPr>
        <w:t>新吴区人民政府</w:t>
      </w:r>
      <w:r w:rsidRPr="0032680A">
        <w:rPr>
          <w:rFonts w:ascii="Times New Roman" w:eastAsia="仿宋_GB2312" w:hAnsi="Times New Roman"/>
          <w:color w:val="000000"/>
          <w:sz w:val="32"/>
          <w:szCs w:val="32"/>
        </w:rPr>
        <w:t>（区政府或其指定机构）开展达产认定工作。</w:t>
      </w:r>
    </w:p>
    <w:p w:rsidR="00616925" w:rsidRPr="0032680A" w:rsidRDefault="00616925" w:rsidP="00616925">
      <w:pPr>
        <w:ind w:firstLineChars="150" w:firstLine="48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（二）本建设项目土地使用权出让（租赁）合同约定的使用期限届满一年前，乙方需要继续使用本合同项下地块的，需向</w:t>
      </w:r>
      <w:r w:rsidRPr="0032680A">
        <w:rPr>
          <w:rFonts w:ascii="Times New Roman" w:eastAsia="仿宋_GB2312" w:hAnsi="Times New Roman"/>
          <w:color w:val="000000"/>
          <w:sz w:val="32"/>
          <w:szCs w:val="32"/>
          <w:u w:val="single"/>
        </w:rPr>
        <w:t xml:space="preserve">     </w:t>
      </w:r>
      <w:r w:rsidR="00213090">
        <w:rPr>
          <w:rFonts w:ascii="Times New Roman" w:eastAsia="仿宋_GB2312" w:hAnsi="Times New Roman" w:hint="eastAsia"/>
          <w:color w:val="000000"/>
          <w:sz w:val="32"/>
          <w:szCs w:val="32"/>
          <w:u w:val="single"/>
        </w:rPr>
        <w:t>新吴区人民政府</w:t>
      </w:r>
      <w:r w:rsidRPr="0032680A">
        <w:rPr>
          <w:rFonts w:ascii="Times New Roman" w:eastAsia="仿宋_GB2312" w:hAnsi="Times New Roman"/>
          <w:color w:val="000000"/>
          <w:sz w:val="32"/>
          <w:szCs w:val="32"/>
        </w:rPr>
        <w:t>（区政府或其指定机构）申请到期评估考核。</w:t>
      </w:r>
    </w:p>
    <w:p w:rsidR="00616925" w:rsidRPr="0032680A" w:rsidRDefault="00616925" w:rsidP="00616925">
      <w:pPr>
        <w:ind w:firstLineChars="200" w:firstLine="640"/>
        <w:rPr>
          <w:rFonts w:ascii="Times New Roman" w:eastAsia="黑体" w:hAnsi="Times New Roman"/>
          <w:color w:val="000000"/>
          <w:sz w:val="32"/>
          <w:szCs w:val="32"/>
        </w:rPr>
      </w:pPr>
      <w:r w:rsidRPr="0032680A">
        <w:rPr>
          <w:rFonts w:ascii="Times New Roman" w:eastAsia="黑体" w:hAnsi="Times New Roman"/>
          <w:color w:val="000000"/>
          <w:sz w:val="32"/>
          <w:szCs w:val="32"/>
        </w:rPr>
        <w:t>五、违约责任和本协议的终止</w:t>
      </w:r>
    </w:p>
    <w:p w:rsidR="00616925" w:rsidRPr="0032680A" w:rsidRDefault="00616925" w:rsidP="009C7191">
      <w:pPr>
        <w:ind w:firstLineChars="133" w:firstLine="426"/>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（一）本建设项目亩均税收低于本协议约定的最低标准的，乙方须按照实际差额占约定最低标准的比例，向甲方支付相当于同比例土地出让价款的违约金，并和甲方重新约定达产日期，最长不得超过</w:t>
      </w:r>
      <w:r w:rsidRPr="0032680A">
        <w:rPr>
          <w:rFonts w:ascii="Times New Roman" w:eastAsia="仿宋_GB2312" w:hAnsi="Times New Roman"/>
          <w:color w:val="000000"/>
          <w:sz w:val="32"/>
          <w:szCs w:val="32"/>
        </w:rPr>
        <w:t xml:space="preserve"> </w:t>
      </w:r>
      <w:r w:rsidR="00157DC4">
        <w:rPr>
          <w:rFonts w:ascii="Times New Roman" w:eastAsia="仿宋_GB2312" w:hAnsi="Times New Roman" w:hint="eastAsia"/>
          <w:color w:val="000000"/>
          <w:sz w:val="32"/>
          <w:szCs w:val="32"/>
          <w:u w:val="single"/>
        </w:rPr>
        <w:t>5</w:t>
      </w:r>
      <w:r w:rsidR="00B82E4B">
        <w:rPr>
          <w:rFonts w:ascii="Times New Roman" w:eastAsia="仿宋_GB2312" w:hAnsi="Times New Roman" w:hint="eastAsia"/>
          <w:color w:val="000000"/>
          <w:sz w:val="32"/>
          <w:szCs w:val="32"/>
          <w:u w:val="single"/>
        </w:rPr>
        <w:t>年</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color w:val="000000"/>
          <w:sz w:val="32"/>
          <w:szCs w:val="32"/>
        </w:rPr>
        <w:t>（</w:t>
      </w:r>
      <w:r w:rsidRPr="00071DE1">
        <w:rPr>
          <w:rFonts w:ascii="Times New Roman" w:eastAsia="仿宋_GB2312" w:hAnsi="Times New Roman"/>
          <w:sz w:val="32"/>
          <w:szCs w:val="32"/>
        </w:rPr>
        <w:t>即</w:t>
      </w:r>
      <w:r w:rsidR="00B82E4B" w:rsidRPr="00071DE1">
        <w:rPr>
          <w:rFonts w:ascii="Times New Roman" w:eastAsia="仿宋_GB2312" w:hAnsi="Times New Roman" w:hint="eastAsia"/>
          <w:sz w:val="32"/>
          <w:szCs w:val="32"/>
          <w:u w:val="single"/>
        </w:rPr>
        <w:t>202</w:t>
      </w:r>
      <w:r w:rsidR="00213BED" w:rsidRPr="00071DE1">
        <w:rPr>
          <w:rFonts w:ascii="Times New Roman" w:eastAsia="仿宋_GB2312" w:hAnsi="Times New Roman" w:hint="eastAsia"/>
          <w:sz w:val="32"/>
          <w:szCs w:val="32"/>
          <w:u w:val="single"/>
        </w:rPr>
        <w:t>6</w:t>
      </w:r>
      <w:r w:rsidRPr="00071DE1">
        <w:rPr>
          <w:rFonts w:ascii="Times New Roman" w:eastAsia="仿宋_GB2312" w:hAnsi="Times New Roman"/>
          <w:sz w:val="32"/>
          <w:szCs w:val="32"/>
        </w:rPr>
        <w:t>年</w:t>
      </w:r>
      <w:r w:rsidR="00B82E4B" w:rsidRPr="00071DE1">
        <w:rPr>
          <w:rFonts w:ascii="Times New Roman" w:eastAsia="仿宋_GB2312" w:hAnsi="Times New Roman" w:hint="eastAsia"/>
          <w:sz w:val="32"/>
          <w:szCs w:val="32"/>
          <w:u w:val="single"/>
        </w:rPr>
        <w:t>1</w:t>
      </w:r>
      <w:r w:rsidR="0009388B" w:rsidRPr="00071DE1">
        <w:rPr>
          <w:rFonts w:ascii="Times New Roman" w:eastAsia="仿宋_GB2312" w:hAnsi="Times New Roman" w:hint="eastAsia"/>
          <w:sz w:val="32"/>
          <w:szCs w:val="32"/>
          <w:u w:val="single"/>
        </w:rPr>
        <w:t>0</w:t>
      </w:r>
      <w:r w:rsidRPr="00071DE1">
        <w:rPr>
          <w:rFonts w:ascii="Times New Roman" w:eastAsia="仿宋_GB2312" w:hAnsi="Times New Roman"/>
          <w:sz w:val="32"/>
          <w:szCs w:val="32"/>
        </w:rPr>
        <w:t>月</w:t>
      </w:r>
      <w:r w:rsidR="0009388B" w:rsidRPr="00071DE1">
        <w:rPr>
          <w:rFonts w:ascii="Times New Roman" w:eastAsia="仿宋_GB2312" w:hAnsi="Times New Roman" w:hint="eastAsia"/>
          <w:sz w:val="32"/>
          <w:szCs w:val="32"/>
          <w:u w:val="single"/>
        </w:rPr>
        <w:t>27</w:t>
      </w:r>
      <w:r w:rsidRPr="00071DE1">
        <w:rPr>
          <w:rFonts w:ascii="Times New Roman" w:eastAsia="仿宋_GB2312" w:hAnsi="Times New Roman"/>
          <w:sz w:val="32"/>
          <w:szCs w:val="32"/>
        </w:rPr>
        <w:t>日</w:t>
      </w:r>
      <w:r w:rsidRPr="0032680A">
        <w:rPr>
          <w:rFonts w:ascii="Times New Roman" w:eastAsia="仿宋_GB2312" w:hAnsi="Times New Roman"/>
          <w:color w:val="000000"/>
          <w:sz w:val="32"/>
          <w:szCs w:val="32"/>
        </w:rPr>
        <w:t>之前）。</w:t>
      </w:r>
    </w:p>
    <w:p w:rsidR="00616925" w:rsidRPr="0032680A" w:rsidRDefault="00616925" w:rsidP="009C7191">
      <w:pPr>
        <w:ind w:firstLineChars="133" w:firstLine="426"/>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（二）本建设项目土地使用权出让（租赁）合同提前终止的，本协议自动提前终止。</w:t>
      </w:r>
    </w:p>
    <w:p w:rsidR="00616925" w:rsidRPr="0032680A" w:rsidRDefault="00616925" w:rsidP="00616925">
      <w:pPr>
        <w:ind w:firstLineChars="150" w:firstLine="48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（三）经整改后达产考核仍然不达标无偿收回建设用地使用权或本协议提前终止的，地上建筑物、构筑物及其附属设施由</w:t>
      </w:r>
      <w:r w:rsidRPr="0032680A">
        <w:rPr>
          <w:rFonts w:ascii="Times New Roman" w:eastAsia="仿宋_GB2312" w:hAnsi="Times New Roman"/>
          <w:color w:val="000000"/>
          <w:sz w:val="32"/>
          <w:szCs w:val="32"/>
        </w:rPr>
        <w:lastRenderedPageBreak/>
        <w:t>甲方按照无锡市区拆迁标准补偿；但地上建筑物、构筑物及其附属设施根据法律规定或者其他协议已经获得补偿的，则乙方不能要求甲方再给予任何补偿。</w:t>
      </w:r>
    </w:p>
    <w:p w:rsidR="00616925" w:rsidRPr="0032680A" w:rsidRDefault="00616925" w:rsidP="00616925">
      <w:pPr>
        <w:ind w:firstLineChars="150" w:firstLine="48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（四）本建设项目土地使用权出让（租赁）合同到期乙方不要求续期</w:t>
      </w:r>
      <w:r w:rsidRPr="0032680A">
        <w:rPr>
          <w:rFonts w:ascii="Times New Roman" w:eastAsia="仿宋_GB2312" w:hAnsi="Times New Roman"/>
          <w:color w:val="000000"/>
          <w:sz w:val="32"/>
          <w:szCs w:val="32"/>
        </w:rPr>
        <w:t>,</w:t>
      </w:r>
      <w:r w:rsidRPr="0032680A">
        <w:rPr>
          <w:rFonts w:ascii="Times New Roman" w:eastAsia="仿宋_GB2312" w:hAnsi="Times New Roman"/>
          <w:color w:val="000000"/>
          <w:sz w:val="32"/>
          <w:szCs w:val="32"/>
        </w:rPr>
        <w:t>或乙方要求续期经考核不达标确定不续期的，地上建筑物、构筑物及其附属设施甲乙双方同意按照本条约定履行：</w:t>
      </w:r>
    </w:p>
    <w:p w:rsidR="00616925" w:rsidRPr="0032680A" w:rsidRDefault="00616925" w:rsidP="00616925">
      <w:pPr>
        <w:ind w:firstLineChars="150" w:firstLine="48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1</w:t>
      </w:r>
      <w:r w:rsidRPr="0032680A">
        <w:rPr>
          <w:rFonts w:ascii="Times New Roman" w:eastAsia="仿宋_GB2312" w:hAnsi="Times New Roman"/>
          <w:color w:val="000000"/>
          <w:sz w:val="32"/>
          <w:szCs w:val="32"/>
        </w:rPr>
        <w:t>、由甲方收回地块上建筑物、构筑物及其附属设施，并根据其残余价值，给予乙方相应补偿；</w:t>
      </w:r>
    </w:p>
    <w:p w:rsidR="00616925" w:rsidRPr="0032680A" w:rsidRDefault="00616925" w:rsidP="00616925">
      <w:pPr>
        <w:ind w:firstLineChars="150" w:firstLine="48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2</w:t>
      </w:r>
      <w:r w:rsidRPr="0032680A">
        <w:rPr>
          <w:rFonts w:ascii="Times New Roman" w:eastAsia="仿宋_GB2312" w:hAnsi="Times New Roman"/>
          <w:color w:val="000000"/>
          <w:sz w:val="32"/>
          <w:szCs w:val="32"/>
        </w:rPr>
        <w:t>、由甲方无偿收回地块上建筑物、构筑物及其附属设施；</w:t>
      </w:r>
    </w:p>
    <w:p w:rsidR="00616925" w:rsidRPr="0032680A" w:rsidRDefault="00616925" w:rsidP="00616925">
      <w:pPr>
        <w:ind w:firstLineChars="150" w:firstLine="48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3</w:t>
      </w:r>
      <w:r w:rsidRPr="0032680A">
        <w:rPr>
          <w:rFonts w:ascii="Times New Roman" w:eastAsia="仿宋_GB2312" w:hAnsi="Times New Roman"/>
          <w:color w:val="000000"/>
          <w:sz w:val="32"/>
          <w:szCs w:val="32"/>
        </w:rPr>
        <w:t>、由乙方移动或拆除地上建筑物、构筑物及其附属设施。</w:t>
      </w:r>
    </w:p>
    <w:p w:rsidR="00616925" w:rsidRPr="0032680A" w:rsidRDefault="00616925" w:rsidP="00616925">
      <w:pPr>
        <w:ind w:firstLineChars="150" w:firstLine="48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（五）乙方依据本协议承担违约责任，不影响无锡市国土资源局依据有关法律规定和本建设项目土地使用权出让（租赁）合同追究其相关法律责任。</w:t>
      </w:r>
    </w:p>
    <w:p w:rsidR="00616925" w:rsidRPr="0032680A" w:rsidRDefault="00616925" w:rsidP="00616925">
      <w:pPr>
        <w:ind w:firstLineChars="200" w:firstLine="640"/>
        <w:rPr>
          <w:rFonts w:ascii="Times New Roman" w:eastAsia="黑体" w:hAnsi="Times New Roman"/>
          <w:color w:val="000000"/>
          <w:sz w:val="32"/>
          <w:szCs w:val="32"/>
        </w:rPr>
      </w:pPr>
      <w:r w:rsidRPr="0032680A">
        <w:rPr>
          <w:rFonts w:ascii="Times New Roman" w:eastAsia="黑体" w:hAnsi="Times New Roman"/>
          <w:color w:val="000000"/>
          <w:sz w:val="32"/>
          <w:szCs w:val="32"/>
        </w:rPr>
        <w:t>六、争议解决方式</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凡因本协议引起的任何争议，由双方协商解决，如协商不成的，任何一方均可向无锡仲裁委员会提起仲裁。</w:t>
      </w:r>
    </w:p>
    <w:p w:rsidR="00616925" w:rsidRPr="0032680A" w:rsidRDefault="00616925" w:rsidP="00616925">
      <w:pPr>
        <w:ind w:firstLineChars="200" w:firstLine="640"/>
        <w:rPr>
          <w:rFonts w:ascii="Times New Roman" w:eastAsia="黑体" w:hAnsi="Times New Roman"/>
          <w:color w:val="000000"/>
          <w:sz w:val="32"/>
          <w:szCs w:val="32"/>
        </w:rPr>
      </w:pPr>
      <w:r w:rsidRPr="0032680A">
        <w:rPr>
          <w:rFonts w:ascii="Times New Roman" w:eastAsia="黑体" w:hAnsi="Times New Roman"/>
          <w:color w:val="000000"/>
          <w:sz w:val="32"/>
          <w:szCs w:val="32"/>
        </w:rPr>
        <w:t>七、合同效力</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（一）本协议一式两份，具有同等法律效力，甲乙双方各执一份。</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（二）本协议自甲乙双方签字盖章之日起生效。</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（三）本协议其他未尽事宜，双方通过友好协商解决，可另行签订补充协议，补充协议与本协议书具有同等法律效力。</w:t>
      </w:r>
    </w:p>
    <w:p w:rsidR="00616925" w:rsidRPr="0032680A" w:rsidRDefault="00616925" w:rsidP="00616925">
      <w:pPr>
        <w:ind w:firstLineChars="200" w:firstLine="640"/>
        <w:rPr>
          <w:rFonts w:ascii="Times New Roman" w:eastAsia="仿宋_GB2312" w:hAnsi="Times New Roman"/>
          <w:color w:val="000000"/>
          <w:sz w:val="32"/>
          <w:szCs w:val="32"/>
        </w:rPr>
      </w:pPr>
      <w:r w:rsidRPr="00EF57F4">
        <w:rPr>
          <w:rFonts w:ascii="黑体" w:eastAsia="黑体" w:hAnsi="黑体"/>
          <w:color w:val="000000"/>
          <w:sz w:val="32"/>
          <w:szCs w:val="32"/>
        </w:rPr>
        <w:lastRenderedPageBreak/>
        <w:t>八</w:t>
      </w:r>
      <w:r w:rsidRPr="0032680A">
        <w:rPr>
          <w:rFonts w:ascii="Times New Roman" w:eastAsia="仿宋_GB2312" w:hAnsi="Times New Roman"/>
          <w:color w:val="000000"/>
          <w:sz w:val="32"/>
          <w:szCs w:val="32"/>
        </w:rPr>
        <w:t>、本协议于</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color w:val="000000"/>
          <w:sz w:val="32"/>
          <w:szCs w:val="32"/>
        </w:rPr>
        <w:t>年</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color w:val="000000"/>
          <w:sz w:val="32"/>
          <w:szCs w:val="32"/>
        </w:rPr>
        <w:t>月</w:t>
      </w:r>
      <w:r w:rsidRPr="0032680A">
        <w:rPr>
          <w:rFonts w:ascii="Times New Roman" w:eastAsia="仿宋_GB2312" w:hAnsi="Times New Roman"/>
          <w:color w:val="000000"/>
          <w:sz w:val="32"/>
          <w:szCs w:val="32"/>
          <w:u w:val="single"/>
        </w:rPr>
        <w:t xml:space="preserve">     </w:t>
      </w:r>
      <w:r w:rsidRPr="0032680A">
        <w:rPr>
          <w:rFonts w:ascii="Times New Roman" w:eastAsia="仿宋_GB2312" w:hAnsi="Times New Roman"/>
          <w:color w:val="000000"/>
          <w:sz w:val="32"/>
          <w:szCs w:val="32"/>
        </w:rPr>
        <w:t>日在中华人民共和国江苏省无锡市签订。</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甲方（盖章）</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color w:val="000000"/>
          <w:sz w:val="32"/>
          <w:szCs w:val="32"/>
        </w:rPr>
        <w:t>乙方（盖章）</w:t>
      </w: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法定代表人（签字）：</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color w:val="000000"/>
          <w:sz w:val="32"/>
          <w:szCs w:val="32"/>
        </w:rPr>
        <w:t>法定代表人（签字）：</w:t>
      </w:r>
    </w:p>
    <w:p w:rsidR="00616925" w:rsidRPr="0032680A" w:rsidRDefault="00616925" w:rsidP="00616925">
      <w:pPr>
        <w:ind w:firstLineChars="200" w:firstLine="640"/>
        <w:rPr>
          <w:rFonts w:ascii="Times New Roman" w:eastAsia="仿宋_GB2312" w:hAnsi="Times New Roman"/>
          <w:color w:val="000000"/>
          <w:sz w:val="32"/>
          <w:szCs w:val="32"/>
        </w:rPr>
      </w:pPr>
    </w:p>
    <w:p w:rsidR="00616925" w:rsidRPr="0032680A" w:rsidRDefault="00616925" w:rsidP="00616925">
      <w:pPr>
        <w:ind w:firstLineChars="200" w:firstLine="640"/>
        <w:rPr>
          <w:rFonts w:ascii="Times New Roman" w:eastAsia="仿宋_GB2312" w:hAnsi="Times New Roman"/>
          <w:color w:val="000000"/>
          <w:sz w:val="32"/>
          <w:szCs w:val="32"/>
        </w:rPr>
      </w:pPr>
      <w:r w:rsidRPr="0032680A">
        <w:rPr>
          <w:rFonts w:ascii="Times New Roman" w:eastAsia="仿宋_GB2312" w:hAnsi="Times New Roman"/>
          <w:color w:val="000000"/>
          <w:sz w:val="32"/>
          <w:szCs w:val="32"/>
        </w:rPr>
        <w:t>委托代理人（签字）：</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color w:val="000000"/>
          <w:sz w:val="32"/>
          <w:szCs w:val="32"/>
        </w:rPr>
        <w:t>委托代理人（签字）：</w:t>
      </w:r>
    </w:p>
    <w:p w:rsidR="00616925" w:rsidRPr="0032680A" w:rsidRDefault="00616925" w:rsidP="00616925">
      <w:pPr>
        <w:ind w:firstLineChars="200" w:firstLine="640"/>
        <w:rPr>
          <w:rFonts w:ascii="Times New Roman" w:eastAsia="仿宋_GB2312" w:hAnsi="Times New Roman"/>
          <w:color w:val="000000"/>
          <w:sz w:val="32"/>
          <w:szCs w:val="32"/>
        </w:rPr>
      </w:pPr>
    </w:p>
    <w:p w:rsidR="00616925" w:rsidRPr="0032680A" w:rsidRDefault="00616925" w:rsidP="00616925">
      <w:pPr>
        <w:ind w:firstLineChars="250" w:firstLine="800"/>
        <w:rPr>
          <w:rFonts w:ascii="Times New Roman" w:eastAsia="黑体" w:hAnsi="Times New Roman"/>
          <w:color w:val="000000"/>
          <w:sz w:val="32"/>
          <w:szCs w:val="32"/>
        </w:rPr>
      </w:pPr>
      <w:r w:rsidRPr="0032680A">
        <w:rPr>
          <w:rFonts w:ascii="Times New Roman" w:eastAsia="仿宋_GB2312" w:hAnsi="Times New Roman"/>
          <w:color w:val="000000"/>
          <w:sz w:val="32"/>
          <w:szCs w:val="32"/>
        </w:rPr>
        <w:t>年</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color w:val="000000"/>
          <w:sz w:val="32"/>
          <w:szCs w:val="32"/>
        </w:rPr>
        <w:t>月</w:t>
      </w:r>
      <w:r w:rsidRPr="0032680A">
        <w:rPr>
          <w:rFonts w:ascii="Times New Roman" w:eastAsia="仿宋_GB2312" w:hAnsi="Times New Roman"/>
          <w:color w:val="000000"/>
          <w:sz w:val="32"/>
          <w:szCs w:val="32"/>
        </w:rPr>
        <w:t xml:space="preserve">    </w:t>
      </w:r>
      <w:r w:rsidRPr="0032680A">
        <w:rPr>
          <w:rFonts w:ascii="Times New Roman" w:eastAsia="仿宋_GB2312" w:hAnsi="Times New Roman"/>
          <w:color w:val="000000"/>
          <w:sz w:val="32"/>
          <w:szCs w:val="32"/>
        </w:rPr>
        <w:t>日</w:t>
      </w:r>
      <w:r w:rsidRPr="0032680A">
        <w:rPr>
          <w:rFonts w:ascii="Times New Roman" w:eastAsia="仿宋_GB2312" w:hAnsi="Times New Roman"/>
          <w:color w:val="000000"/>
          <w:sz w:val="32"/>
          <w:szCs w:val="32"/>
        </w:rPr>
        <w:t xml:space="preserve"> </w:t>
      </w:r>
      <w:r w:rsidRPr="0032680A">
        <w:rPr>
          <w:rFonts w:ascii="Times New Roman" w:eastAsia="楷体_GB2312" w:hAnsi="Times New Roman"/>
          <w:color w:val="000000"/>
          <w:sz w:val="32"/>
          <w:szCs w:val="32"/>
        </w:rPr>
        <w:t xml:space="preserve">             </w:t>
      </w:r>
      <w:r w:rsidRPr="0032680A">
        <w:rPr>
          <w:rFonts w:ascii="Times New Roman" w:eastAsia="楷体_GB2312" w:hAnsi="Times New Roman"/>
          <w:color w:val="000000"/>
          <w:sz w:val="32"/>
          <w:szCs w:val="32"/>
        </w:rPr>
        <w:t>年</w:t>
      </w:r>
      <w:r w:rsidRPr="0032680A">
        <w:rPr>
          <w:rFonts w:ascii="Times New Roman" w:eastAsia="楷体_GB2312" w:hAnsi="Times New Roman"/>
          <w:color w:val="000000"/>
          <w:sz w:val="32"/>
          <w:szCs w:val="32"/>
        </w:rPr>
        <w:t xml:space="preserve">   </w:t>
      </w:r>
      <w:r w:rsidRPr="0032680A">
        <w:rPr>
          <w:rFonts w:ascii="Times New Roman" w:eastAsia="楷体_GB2312" w:hAnsi="Times New Roman"/>
          <w:color w:val="000000"/>
          <w:sz w:val="32"/>
          <w:szCs w:val="32"/>
        </w:rPr>
        <w:t>月</w:t>
      </w:r>
      <w:r w:rsidRPr="0032680A">
        <w:rPr>
          <w:rFonts w:ascii="Times New Roman" w:eastAsia="楷体_GB2312" w:hAnsi="Times New Roman"/>
          <w:color w:val="000000"/>
          <w:sz w:val="32"/>
          <w:szCs w:val="32"/>
        </w:rPr>
        <w:t xml:space="preserve">    </w:t>
      </w:r>
      <w:r w:rsidRPr="0032680A">
        <w:rPr>
          <w:rFonts w:ascii="Times New Roman" w:eastAsia="楷体_GB2312" w:hAnsi="Times New Roman"/>
          <w:color w:val="000000"/>
          <w:sz w:val="32"/>
          <w:szCs w:val="32"/>
        </w:rPr>
        <w:t>日</w:t>
      </w:r>
    </w:p>
    <w:p w:rsidR="00616925" w:rsidRPr="0032680A" w:rsidRDefault="00616925" w:rsidP="00616925">
      <w:pPr>
        <w:ind w:firstLineChars="200" w:firstLine="640"/>
        <w:rPr>
          <w:rFonts w:ascii="Times New Roman" w:eastAsia="楷体_GB2312" w:hAnsi="Times New Roman"/>
          <w:color w:val="000000"/>
          <w:sz w:val="32"/>
          <w:szCs w:val="32"/>
        </w:rPr>
      </w:pPr>
    </w:p>
    <w:p w:rsidR="00616925" w:rsidRPr="0032680A" w:rsidRDefault="00616925" w:rsidP="00616925">
      <w:pPr>
        <w:rPr>
          <w:rFonts w:ascii="Times New Roman" w:hAnsi="Times New Roman"/>
          <w:szCs w:val="24"/>
        </w:rPr>
      </w:pPr>
    </w:p>
    <w:p w:rsidR="00616925" w:rsidRPr="0032680A" w:rsidRDefault="00616925" w:rsidP="00616925">
      <w:pPr>
        <w:rPr>
          <w:rFonts w:ascii="Times New Roman" w:hAnsi="Times New Roman"/>
          <w:szCs w:val="24"/>
        </w:rPr>
      </w:pPr>
    </w:p>
    <w:p w:rsidR="00616925" w:rsidRPr="0032680A" w:rsidRDefault="00616925" w:rsidP="00616925">
      <w:pPr>
        <w:rPr>
          <w:rFonts w:ascii="Times New Roman" w:hAnsi="Times New Roman"/>
          <w:szCs w:val="24"/>
        </w:rPr>
      </w:pPr>
    </w:p>
    <w:p w:rsidR="00616925" w:rsidRPr="0032680A" w:rsidRDefault="00616925" w:rsidP="00616925">
      <w:pPr>
        <w:rPr>
          <w:rFonts w:ascii="Times New Roman" w:hAnsi="Times New Roman"/>
          <w:szCs w:val="24"/>
        </w:rPr>
      </w:pPr>
    </w:p>
    <w:p w:rsidR="00616925" w:rsidRPr="0032680A" w:rsidRDefault="00616925" w:rsidP="00616925">
      <w:pPr>
        <w:rPr>
          <w:rFonts w:ascii="Times New Roman" w:hAnsi="Times New Roman"/>
          <w:szCs w:val="24"/>
        </w:rPr>
      </w:pPr>
    </w:p>
    <w:p w:rsidR="00616925" w:rsidRPr="0032680A" w:rsidRDefault="00616925" w:rsidP="00616925">
      <w:pPr>
        <w:rPr>
          <w:rFonts w:ascii="Times New Roman" w:hAnsi="Times New Roman"/>
          <w:szCs w:val="24"/>
        </w:rPr>
      </w:pPr>
    </w:p>
    <w:p w:rsidR="00616925" w:rsidRPr="0032680A" w:rsidRDefault="00616925" w:rsidP="00616925">
      <w:pPr>
        <w:rPr>
          <w:rFonts w:ascii="Times New Roman" w:hAnsi="Times New Roman"/>
          <w:szCs w:val="24"/>
        </w:rPr>
      </w:pPr>
    </w:p>
    <w:p w:rsidR="00092B9C" w:rsidRDefault="00092B9C"/>
    <w:sectPr w:rsidR="00092B9C" w:rsidSect="00370106">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DC0" w:rsidRDefault="00955DC0" w:rsidP="00370106">
      <w:r>
        <w:separator/>
      </w:r>
    </w:p>
  </w:endnote>
  <w:endnote w:type="continuationSeparator" w:id="1">
    <w:p w:rsidR="00955DC0" w:rsidRDefault="00955DC0" w:rsidP="003701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DC0" w:rsidRDefault="00955DC0" w:rsidP="00370106">
      <w:r>
        <w:separator/>
      </w:r>
    </w:p>
  </w:footnote>
  <w:footnote w:type="continuationSeparator" w:id="1">
    <w:p w:rsidR="00955DC0" w:rsidRDefault="00955DC0" w:rsidP="003701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925"/>
    <w:rsid w:val="00071DE1"/>
    <w:rsid w:val="00092B9C"/>
    <w:rsid w:val="0009388B"/>
    <w:rsid w:val="000B56A7"/>
    <w:rsid w:val="001063DE"/>
    <w:rsid w:val="00116753"/>
    <w:rsid w:val="00157DC4"/>
    <w:rsid w:val="00213090"/>
    <w:rsid w:val="00213BED"/>
    <w:rsid w:val="002C10F4"/>
    <w:rsid w:val="00304353"/>
    <w:rsid w:val="00370106"/>
    <w:rsid w:val="00567AA9"/>
    <w:rsid w:val="00616925"/>
    <w:rsid w:val="00653F79"/>
    <w:rsid w:val="00734DEB"/>
    <w:rsid w:val="008B0613"/>
    <w:rsid w:val="008E6C27"/>
    <w:rsid w:val="00955DC0"/>
    <w:rsid w:val="009C7191"/>
    <w:rsid w:val="00B82E4B"/>
    <w:rsid w:val="00C46840"/>
    <w:rsid w:val="00C50762"/>
    <w:rsid w:val="00D22554"/>
    <w:rsid w:val="00E704AD"/>
    <w:rsid w:val="00ED4F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9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01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0106"/>
    <w:rPr>
      <w:rFonts w:ascii="Calibri" w:eastAsia="宋体" w:hAnsi="Calibri" w:cs="Times New Roman"/>
      <w:sz w:val="18"/>
      <w:szCs w:val="18"/>
    </w:rPr>
  </w:style>
  <w:style w:type="paragraph" w:styleId="a4">
    <w:name w:val="footer"/>
    <w:basedOn w:val="a"/>
    <w:link w:val="Char0"/>
    <w:uiPriority w:val="99"/>
    <w:semiHidden/>
    <w:unhideWhenUsed/>
    <w:rsid w:val="003701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010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1044</Words>
  <Characters>1097</Characters>
  <Application>Microsoft Office Word</Application>
  <DocSecurity>0</DocSecurity>
  <Lines>57</Lines>
  <Paragraphs>38</Paragraphs>
  <ScaleCrop>false</ScaleCrop>
  <Company>CHINA</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China</cp:lastModifiedBy>
  <cp:revision>2</cp:revision>
  <dcterms:created xsi:type="dcterms:W3CDTF">2018-10-26T07:32:00Z</dcterms:created>
  <dcterms:modified xsi:type="dcterms:W3CDTF">2018-10-26T07:32:00Z</dcterms:modified>
</cp:coreProperties>
</file>